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BA96D" w14:textId="1F645391" w:rsidR="00C366EA" w:rsidRPr="00A609FA" w:rsidRDefault="00C366EA" w:rsidP="00A609FA">
      <w:pPr>
        <w:pStyle w:val="Heading2"/>
        <w:jc w:val="center"/>
      </w:pPr>
      <w:r w:rsidRPr="00A609FA">
        <w:t>Shipping and Credit Terms and Conditions</w:t>
      </w:r>
    </w:p>
    <w:p w14:paraId="70CF8693" w14:textId="77777777" w:rsidR="00C366EA" w:rsidRPr="00C366EA" w:rsidRDefault="00C366EA" w:rsidP="00C366EA">
      <w:pPr>
        <w:spacing w:after="0"/>
        <w:rPr>
          <w:rFonts w:ascii="Calibri" w:hAnsi="Calibri" w:cs="Calibri"/>
        </w:rPr>
      </w:pPr>
    </w:p>
    <w:p w14:paraId="6814431D" w14:textId="1193535D" w:rsidR="00C366EA" w:rsidRPr="00A609FA" w:rsidRDefault="00C366EA" w:rsidP="00C366EA">
      <w:pPr>
        <w:spacing w:after="0"/>
        <w:rPr>
          <w:rFonts w:ascii="Calibri" w:hAnsi="Calibri" w:cs="Calibri"/>
          <w:b/>
          <w:bCs/>
          <w:sz w:val="24"/>
          <w:szCs w:val="24"/>
          <w:u w:val="single"/>
        </w:rPr>
      </w:pPr>
      <w:r w:rsidRPr="00A609FA">
        <w:rPr>
          <w:rFonts w:ascii="Calibri" w:hAnsi="Calibri" w:cs="Calibri"/>
          <w:b/>
          <w:bCs/>
          <w:sz w:val="24"/>
          <w:szCs w:val="24"/>
          <w:u w:val="single"/>
        </w:rPr>
        <w:t>Shipping Terms</w:t>
      </w:r>
    </w:p>
    <w:p w14:paraId="5AFD3C50" w14:textId="77777777" w:rsidR="00C366EA" w:rsidRDefault="00C366EA" w:rsidP="00C366EA">
      <w:pPr>
        <w:spacing w:after="0"/>
        <w:rPr>
          <w:rFonts w:ascii="Calibri" w:hAnsi="Calibri" w:cs="Calibri"/>
          <w:b/>
          <w:bCs/>
        </w:rPr>
      </w:pPr>
    </w:p>
    <w:p w14:paraId="6C5F8C25" w14:textId="75E7DC59" w:rsidR="00C366EA" w:rsidRPr="00C366EA" w:rsidRDefault="00C366EA" w:rsidP="00C366EA">
      <w:pPr>
        <w:spacing w:after="0"/>
        <w:rPr>
          <w:rFonts w:ascii="Calibri" w:hAnsi="Calibri" w:cs="Calibri"/>
        </w:rPr>
      </w:pPr>
      <w:r w:rsidRPr="00C366EA">
        <w:rPr>
          <w:rFonts w:ascii="Calibri" w:hAnsi="Calibri" w:cs="Calibri"/>
          <w:b/>
          <w:bCs/>
        </w:rPr>
        <w:t>1.1. Shipping Method</w:t>
      </w:r>
      <w:r w:rsidRPr="00C366EA">
        <w:rPr>
          <w:rFonts w:ascii="Calibri" w:hAnsi="Calibri" w:cs="Calibri"/>
        </w:rPr>
        <w:t>:</w:t>
      </w:r>
    </w:p>
    <w:p w14:paraId="289054C3" w14:textId="772C3F14" w:rsidR="00C366EA" w:rsidRPr="00C366EA" w:rsidRDefault="00C366EA" w:rsidP="00C366EA">
      <w:pPr>
        <w:spacing w:after="0"/>
        <w:rPr>
          <w:rFonts w:ascii="Calibri" w:hAnsi="Calibri" w:cs="Calibri"/>
        </w:rPr>
      </w:pPr>
      <w:r w:rsidRPr="00C366EA">
        <w:rPr>
          <w:rFonts w:ascii="Calibri" w:hAnsi="Calibri" w:cs="Calibri"/>
        </w:rPr>
        <w:t xml:space="preserve">All shipments are made via </w:t>
      </w:r>
      <w:r>
        <w:rPr>
          <w:rFonts w:ascii="Calibri" w:hAnsi="Calibri" w:cs="Calibri"/>
        </w:rPr>
        <w:t>USPS</w:t>
      </w:r>
      <w:r w:rsidRPr="00C366EA">
        <w:rPr>
          <w:rFonts w:ascii="Calibri" w:hAnsi="Calibri" w:cs="Calibri"/>
        </w:rPr>
        <w:t xml:space="preserve"> unless otherwise specified. Shipping costs are </w:t>
      </w:r>
      <w:r>
        <w:rPr>
          <w:rFonts w:ascii="Calibri" w:hAnsi="Calibri" w:cs="Calibri"/>
        </w:rPr>
        <w:t>a flat $5 fee included in each invoice.</w:t>
      </w:r>
    </w:p>
    <w:p w14:paraId="44109747" w14:textId="77777777" w:rsidR="00C366EA" w:rsidRPr="00C366EA" w:rsidRDefault="00C366EA" w:rsidP="00C366EA">
      <w:pPr>
        <w:spacing w:after="0"/>
        <w:rPr>
          <w:rFonts w:ascii="Calibri" w:hAnsi="Calibri" w:cs="Calibri"/>
        </w:rPr>
      </w:pPr>
    </w:p>
    <w:p w14:paraId="4B8861D9" w14:textId="55303B20" w:rsidR="00C366EA" w:rsidRPr="00C366EA" w:rsidRDefault="00C366EA" w:rsidP="00C366EA">
      <w:pPr>
        <w:spacing w:after="0"/>
        <w:rPr>
          <w:rFonts w:ascii="Calibri" w:hAnsi="Calibri" w:cs="Calibri"/>
        </w:rPr>
      </w:pPr>
      <w:r w:rsidRPr="00C366EA">
        <w:rPr>
          <w:rFonts w:ascii="Calibri" w:hAnsi="Calibri" w:cs="Calibri"/>
          <w:b/>
          <w:bCs/>
        </w:rPr>
        <w:t>1.2. Shipping Charges</w:t>
      </w:r>
      <w:r w:rsidRPr="00C366EA">
        <w:rPr>
          <w:rFonts w:ascii="Calibri" w:hAnsi="Calibri" w:cs="Calibri"/>
        </w:rPr>
        <w:t>:</w:t>
      </w:r>
    </w:p>
    <w:p w14:paraId="4A1EA09E" w14:textId="635B75DB" w:rsidR="00C366EA" w:rsidRPr="00C366EA" w:rsidRDefault="00C366EA" w:rsidP="00C366EA">
      <w:pPr>
        <w:spacing w:after="0"/>
        <w:rPr>
          <w:rFonts w:ascii="Calibri" w:hAnsi="Calibri" w:cs="Calibri"/>
        </w:rPr>
      </w:pPr>
      <w:r w:rsidRPr="00C366EA">
        <w:rPr>
          <w:rFonts w:ascii="Calibri" w:hAnsi="Calibri" w:cs="Calibri"/>
        </w:rPr>
        <w:t xml:space="preserve">Shipping costs are </w:t>
      </w:r>
      <w:r>
        <w:rPr>
          <w:rFonts w:ascii="Calibri" w:hAnsi="Calibri" w:cs="Calibri"/>
        </w:rPr>
        <w:t>a flat $5 fee.</w:t>
      </w:r>
      <w:r>
        <w:rPr>
          <w:rFonts w:ascii="Calibri" w:hAnsi="Calibri" w:cs="Calibri"/>
        </w:rPr>
        <w:t xml:space="preserve"> </w:t>
      </w:r>
      <w:r w:rsidRPr="00C366EA">
        <w:rPr>
          <w:rFonts w:ascii="Calibri" w:hAnsi="Calibri" w:cs="Calibri"/>
        </w:rPr>
        <w:t>Th</w:t>
      </w:r>
      <w:r>
        <w:rPr>
          <w:rFonts w:ascii="Calibri" w:hAnsi="Calibri" w:cs="Calibri"/>
        </w:rPr>
        <w:t xml:space="preserve">is </w:t>
      </w:r>
      <w:r w:rsidRPr="00C366EA">
        <w:rPr>
          <w:rFonts w:ascii="Calibri" w:hAnsi="Calibri" w:cs="Calibri"/>
        </w:rPr>
        <w:t>shipping cost will be included on the</w:t>
      </w:r>
      <w:r w:rsidR="00A609FA">
        <w:rPr>
          <w:rFonts w:ascii="Calibri" w:hAnsi="Calibri" w:cs="Calibri"/>
        </w:rPr>
        <w:t xml:space="preserve"> second</w:t>
      </w:r>
      <w:r w:rsidRPr="00C366EA">
        <w:rPr>
          <w:rFonts w:ascii="Calibri" w:hAnsi="Calibri" w:cs="Calibri"/>
        </w:rPr>
        <w:t xml:space="preserve"> invoice provided at the time of shipment.</w:t>
      </w:r>
    </w:p>
    <w:p w14:paraId="14049EA0" w14:textId="77777777" w:rsidR="00C366EA" w:rsidRPr="00C366EA" w:rsidRDefault="00C366EA" w:rsidP="00C366EA">
      <w:pPr>
        <w:spacing w:after="0"/>
        <w:rPr>
          <w:rFonts w:ascii="Calibri" w:hAnsi="Calibri" w:cs="Calibri"/>
        </w:rPr>
      </w:pPr>
    </w:p>
    <w:p w14:paraId="10460FB5" w14:textId="6DBA8FA0" w:rsidR="00C366EA" w:rsidRPr="00C366EA" w:rsidRDefault="00C366EA" w:rsidP="00C366EA">
      <w:pPr>
        <w:spacing w:after="0"/>
        <w:rPr>
          <w:rFonts w:ascii="Calibri" w:hAnsi="Calibri" w:cs="Calibri"/>
        </w:rPr>
      </w:pPr>
      <w:r w:rsidRPr="00C366EA">
        <w:rPr>
          <w:rFonts w:ascii="Calibri" w:hAnsi="Calibri" w:cs="Calibri"/>
          <w:b/>
          <w:bCs/>
        </w:rPr>
        <w:t>1.3. Delivery Time</w:t>
      </w:r>
      <w:r w:rsidRPr="00C366EA">
        <w:rPr>
          <w:rFonts w:ascii="Calibri" w:hAnsi="Calibri" w:cs="Calibri"/>
        </w:rPr>
        <w:t>:</w:t>
      </w:r>
    </w:p>
    <w:p w14:paraId="6AD55357" w14:textId="64B9C04B" w:rsidR="00C366EA" w:rsidRPr="00C366EA" w:rsidRDefault="00C366EA" w:rsidP="00C366EA">
      <w:pPr>
        <w:spacing w:after="0"/>
        <w:rPr>
          <w:rFonts w:ascii="Calibri" w:hAnsi="Calibri" w:cs="Calibri"/>
        </w:rPr>
      </w:pPr>
      <w:r w:rsidRPr="00C366EA">
        <w:rPr>
          <w:rFonts w:ascii="Calibri" w:hAnsi="Calibri" w:cs="Calibri"/>
        </w:rPr>
        <w:t xml:space="preserve">Orders are typically processed within </w:t>
      </w:r>
      <w:r>
        <w:rPr>
          <w:rFonts w:ascii="Calibri" w:hAnsi="Calibri" w:cs="Calibri"/>
        </w:rPr>
        <w:t>5-7</w:t>
      </w:r>
      <w:r w:rsidRPr="00C366EA">
        <w:rPr>
          <w:rFonts w:ascii="Calibri" w:hAnsi="Calibri" w:cs="Calibri"/>
        </w:rPr>
        <w:t xml:space="preserve"> business days. Estimated delivery times will be provided at the time of order confirmation. However, delays may occur due to unforeseen circumstances. </w:t>
      </w:r>
      <w:r>
        <w:rPr>
          <w:rFonts w:ascii="Calibri" w:hAnsi="Calibri" w:cs="Calibri"/>
        </w:rPr>
        <w:t xml:space="preserve">Wrapped Up </w:t>
      </w:r>
      <w:proofErr w:type="gramStart"/>
      <w:r>
        <w:rPr>
          <w:rFonts w:ascii="Calibri" w:hAnsi="Calibri" w:cs="Calibri"/>
        </w:rPr>
        <w:t>In</w:t>
      </w:r>
      <w:proofErr w:type="gramEnd"/>
      <w:r>
        <w:rPr>
          <w:rFonts w:ascii="Calibri" w:hAnsi="Calibri" w:cs="Calibri"/>
        </w:rPr>
        <w:t xml:space="preserve"> Jewelry</w:t>
      </w:r>
      <w:r w:rsidRPr="00C366EA">
        <w:rPr>
          <w:rFonts w:ascii="Calibri" w:hAnsi="Calibri" w:cs="Calibri"/>
        </w:rPr>
        <w:t xml:space="preserve"> is not responsible for delays caused by third-party carriers.</w:t>
      </w:r>
    </w:p>
    <w:p w14:paraId="14EB207A" w14:textId="77777777" w:rsidR="00C366EA" w:rsidRPr="00C366EA" w:rsidRDefault="00C366EA" w:rsidP="00C366EA">
      <w:pPr>
        <w:spacing w:after="0"/>
        <w:rPr>
          <w:rFonts w:ascii="Calibri" w:hAnsi="Calibri" w:cs="Calibri"/>
        </w:rPr>
      </w:pPr>
    </w:p>
    <w:p w14:paraId="1B49A324" w14:textId="52BA9A9C" w:rsidR="00C366EA" w:rsidRPr="00C366EA" w:rsidRDefault="00C366EA" w:rsidP="00C366EA">
      <w:pPr>
        <w:spacing w:after="0"/>
        <w:rPr>
          <w:rFonts w:ascii="Calibri" w:hAnsi="Calibri" w:cs="Calibri"/>
        </w:rPr>
      </w:pPr>
      <w:r w:rsidRPr="00C366EA">
        <w:rPr>
          <w:rFonts w:ascii="Calibri" w:hAnsi="Calibri" w:cs="Calibri"/>
          <w:b/>
          <w:bCs/>
        </w:rPr>
        <w:t>1.4. Risk of Loss</w:t>
      </w:r>
      <w:r w:rsidRPr="00C366EA">
        <w:rPr>
          <w:rFonts w:ascii="Calibri" w:hAnsi="Calibri" w:cs="Calibri"/>
        </w:rPr>
        <w:t>:</w:t>
      </w:r>
    </w:p>
    <w:p w14:paraId="7304661B" w14:textId="77777777" w:rsidR="00C366EA" w:rsidRPr="00C366EA" w:rsidRDefault="00C366EA" w:rsidP="00C366EA">
      <w:pPr>
        <w:spacing w:after="0"/>
        <w:rPr>
          <w:rFonts w:ascii="Calibri" w:hAnsi="Calibri" w:cs="Calibri"/>
        </w:rPr>
      </w:pPr>
      <w:r w:rsidRPr="00C366EA">
        <w:rPr>
          <w:rFonts w:ascii="Calibri" w:hAnsi="Calibri" w:cs="Calibri"/>
        </w:rPr>
        <w:t>Risk of loss or damage to the goods passes to the buyer upon delivery to the carrier. The buyer is responsible for filing any claims for damaged or lost shipments directly with the carrier.</w:t>
      </w:r>
    </w:p>
    <w:p w14:paraId="0ACE0556" w14:textId="77777777" w:rsidR="00C366EA" w:rsidRPr="00C366EA" w:rsidRDefault="00C366EA" w:rsidP="00C366EA">
      <w:pPr>
        <w:spacing w:after="0"/>
        <w:rPr>
          <w:rFonts w:ascii="Calibri" w:hAnsi="Calibri" w:cs="Calibri"/>
        </w:rPr>
      </w:pPr>
    </w:p>
    <w:p w14:paraId="1CAF5A88" w14:textId="1FF0C5C2" w:rsidR="00C366EA" w:rsidRPr="00C366EA" w:rsidRDefault="00C366EA" w:rsidP="00C366EA">
      <w:pPr>
        <w:spacing w:after="0"/>
        <w:rPr>
          <w:rFonts w:ascii="Calibri" w:hAnsi="Calibri" w:cs="Calibri"/>
        </w:rPr>
      </w:pPr>
      <w:r w:rsidRPr="00C366EA">
        <w:rPr>
          <w:rFonts w:ascii="Calibri" w:hAnsi="Calibri" w:cs="Calibri"/>
          <w:b/>
          <w:bCs/>
        </w:rPr>
        <w:t>1.5. International Shipments</w:t>
      </w:r>
      <w:r w:rsidRPr="00C366EA">
        <w:rPr>
          <w:rFonts w:ascii="Calibri" w:hAnsi="Calibri" w:cs="Calibri"/>
        </w:rPr>
        <w:t>:</w:t>
      </w:r>
    </w:p>
    <w:p w14:paraId="0E30E648" w14:textId="77777777" w:rsidR="00C366EA" w:rsidRPr="00C366EA" w:rsidRDefault="00C366EA" w:rsidP="00C366EA">
      <w:pPr>
        <w:spacing w:after="0"/>
        <w:rPr>
          <w:rFonts w:ascii="Calibri" w:hAnsi="Calibri" w:cs="Calibri"/>
        </w:rPr>
      </w:pPr>
      <w:r w:rsidRPr="00C366EA">
        <w:rPr>
          <w:rFonts w:ascii="Calibri" w:hAnsi="Calibri" w:cs="Calibri"/>
        </w:rPr>
        <w:t>For international orders, the buyer is responsible for all customs duties, taxes, and fees associated with the importation of goods. Delivery times for international shipments may vary and are subject to customs processing.</w:t>
      </w:r>
    </w:p>
    <w:p w14:paraId="04FF0797" w14:textId="77777777" w:rsidR="00C366EA" w:rsidRPr="00C366EA" w:rsidRDefault="00C366EA" w:rsidP="00C366EA">
      <w:pPr>
        <w:spacing w:after="0"/>
        <w:rPr>
          <w:rFonts w:ascii="Calibri" w:hAnsi="Calibri" w:cs="Calibri"/>
        </w:rPr>
      </w:pPr>
    </w:p>
    <w:p w14:paraId="46D2DE82" w14:textId="0B114B88" w:rsidR="00C366EA" w:rsidRPr="00C366EA" w:rsidRDefault="00C366EA" w:rsidP="00C366EA">
      <w:pPr>
        <w:spacing w:after="0"/>
        <w:rPr>
          <w:rFonts w:ascii="Calibri" w:hAnsi="Calibri" w:cs="Calibri"/>
        </w:rPr>
      </w:pPr>
      <w:r w:rsidRPr="00C366EA">
        <w:rPr>
          <w:rFonts w:ascii="Calibri" w:hAnsi="Calibri" w:cs="Calibri"/>
          <w:b/>
          <w:bCs/>
        </w:rPr>
        <w:t>1.6. Order Modifications</w:t>
      </w:r>
      <w:r w:rsidRPr="00C366EA">
        <w:rPr>
          <w:rFonts w:ascii="Calibri" w:hAnsi="Calibri" w:cs="Calibri"/>
        </w:rPr>
        <w:t>:</w:t>
      </w:r>
    </w:p>
    <w:p w14:paraId="22AEF2FA" w14:textId="6774961A" w:rsidR="00C366EA" w:rsidRPr="00C366EA" w:rsidRDefault="00C366EA" w:rsidP="00C366EA">
      <w:pPr>
        <w:spacing w:after="0"/>
        <w:rPr>
          <w:rFonts w:ascii="Calibri" w:hAnsi="Calibri" w:cs="Calibri"/>
        </w:rPr>
      </w:pPr>
      <w:r w:rsidRPr="00C366EA">
        <w:rPr>
          <w:rFonts w:ascii="Calibri" w:hAnsi="Calibri" w:cs="Calibri"/>
        </w:rPr>
        <w:t>Once an order has been processed</w:t>
      </w:r>
      <w:r w:rsidR="00A609FA">
        <w:rPr>
          <w:rFonts w:ascii="Calibri" w:hAnsi="Calibri" w:cs="Calibri"/>
        </w:rPr>
        <w:t xml:space="preserve"> (second half of payment has been invoiced)</w:t>
      </w:r>
      <w:r w:rsidRPr="00C366EA">
        <w:rPr>
          <w:rFonts w:ascii="Calibri" w:hAnsi="Calibri" w:cs="Calibri"/>
        </w:rPr>
        <w:t xml:space="preserve">, modifications or cancellations may not be possible. Please contact </w:t>
      </w:r>
      <w:r w:rsidR="00A609FA">
        <w:rPr>
          <w:rFonts w:ascii="Calibri" w:hAnsi="Calibri" w:cs="Calibri"/>
        </w:rPr>
        <w:t>us</w:t>
      </w:r>
      <w:r w:rsidRPr="00C366EA">
        <w:rPr>
          <w:rFonts w:ascii="Calibri" w:hAnsi="Calibri" w:cs="Calibri"/>
        </w:rPr>
        <w:t xml:space="preserve"> immediately if you need to make changes to your order.</w:t>
      </w:r>
    </w:p>
    <w:p w14:paraId="2CAC1AD1" w14:textId="77777777" w:rsidR="00C366EA" w:rsidRPr="00C366EA" w:rsidRDefault="00C366EA" w:rsidP="00C366EA">
      <w:pPr>
        <w:spacing w:after="0"/>
        <w:rPr>
          <w:rFonts w:ascii="Calibri" w:hAnsi="Calibri" w:cs="Calibri"/>
        </w:rPr>
      </w:pPr>
    </w:p>
    <w:p w14:paraId="42F1369C" w14:textId="77777777" w:rsidR="00C366EA" w:rsidRDefault="00C366EA" w:rsidP="00C366EA">
      <w:pPr>
        <w:spacing w:after="0"/>
        <w:rPr>
          <w:rFonts w:ascii="Calibri" w:hAnsi="Calibri" w:cs="Calibri"/>
          <w:b/>
          <w:bCs/>
          <w:u w:val="single"/>
        </w:rPr>
      </w:pPr>
    </w:p>
    <w:p w14:paraId="1656EBEC" w14:textId="77777777" w:rsidR="00C366EA" w:rsidRDefault="00C366EA" w:rsidP="00C366EA">
      <w:pPr>
        <w:spacing w:after="0"/>
        <w:rPr>
          <w:rFonts w:ascii="Calibri" w:hAnsi="Calibri" w:cs="Calibri"/>
          <w:b/>
          <w:bCs/>
          <w:u w:val="single"/>
        </w:rPr>
      </w:pPr>
    </w:p>
    <w:p w14:paraId="0E8E9509" w14:textId="7E8D2444" w:rsidR="00C366EA" w:rsidRPr="00A609FA" w:rsidRDefault="00C366EA" w:rsidP="00C366EA">
      <w:pPr>
        <w:spacing w:after="0"/>
        <w:rPr>
          <w:rFonts w:ascii="Calibri" w:hAnsi="Calibri" w:cs="Calibri"/>
          <w:b/>
          <w:bCs/>
          <w:sz w:val="24"/>
          <w:szCs w:val="24"/>
          <w:u w:val="single"/>
        </w:rPr>
      </w:pPr>
      <w:r w:rsidRPr="00A609FA">
        <w:rPr>
          <w:rFonts w:ascii="Calibri" w:hAnsi="Calibri" w:cs="Calibri"/>
          <w:b/>
          <w:bCs/>
          <w:sz w:val="24"/>
          <w:szCs w:val="24"/>
          <w:u w:val="single"/>
        </w:rPr>
        <w:t>Credit</w:t>
      </w:r>
      <w:r w:rsidRPr="00A609FA">
        <w:rPr>
          <w:rFonts w:ascii="Calibri" w:hAnsi="Calibri" w:cs="Calibri"/>
          <w:b/>
          <w:bCs/>
          <w:sz w:val="24"/>
          <w:szCs w:val="24"/>
          <w:u w:val="single"/>
        </w:rPr>
        <w:t>, Payments, and Invoices</w:t>
      </w:r>
    </w:p>
    <w:p w14:paraId="161BA94A" w14:textId="77777777" w:rsidR="00C366EA" w:rsidRDefault="00C366EA" w:rsidP="00C366EA">
      <w:pPr>
        <w:spacing w:after="0"/>
        <w:rPr>
          <w:rFonts w:ascii="Calibri" w:hAnsi="Calibri" w:cs="Calibri"/>
          <w:b/>
          <w:bCs/>
        </w:rPr>
      </w:pPr>
    </w:p>
    <w:p w14:paraId="0EF842BA" w14:textId="2BB87792" w:rsidR="00C366EA" w:rsidRPr="00C366EA" w:rsidRDefault="00C366EA" w:rsidP="00C366EA">
      <w:pPr>
        <w:spacing w:after="0"/>
        <w:rPr>
          <w:rFonts w:ascii="Calibri" w:hAnsi="Calibri" w:cs="Calibri"/>
        </w:rPr>
      </w:pPr>
      <w:r w:rsidRPr="00C366EA">
        <w:rPr>
          <w:rFonts w:ascii="Calibri" w:hAnsi="Calibri" w:cs="Calibri"/>
          <w:b/>
          <w:bCs/>
        </w:rPr>
        <w:t>2.1. Credit</w:t>
      </w:r>
      <w:r w:rsidRPr="00C366EA">
        <w:rPr>
          <w:rFonts w:ascii="Calibri" w:hAnsi="Calibri" w:cs="Calibri"/>
        </w:rPr>
        <w:t>:</w:t>
      </w:r>
    </w:p>
    <w:p w14:paraId="3A14C149" w14:textId="690D7CFD" w:rsidR="00C366EA" w:rsidRPr="00C366EA" w:rsidRDefault="00C366EA" w:rsidP="00C366EA">
      <w:pPr>
        <w:spacing w:after="0"/>
        <w:rPr>
          <w:rFonts w:ascii="Calibri" w:hAnsi="Calibri" w:cs="Calibri"/>
        </w:rPr>
      </w:pPr>
      <w:r>
        <w:rPr>
          <w:rFonts w:ascii="Calibri" w:hAnsi="Calibri" w:cs="Calibri"/>
        </w:rPr>
        <w:t xml:space="preserve">Wrapped Up </w:t>
      </w:r>
      <w:proofErr w:type="gramStart"/>
      <w:r>
        <w:rPr>
          <w:rFonts w:ascii="Calibri" w:hAnsi="Calibri" w:cs="Calibri"/>
        </w:rPr>
        <w:t>In</w:t>
      </w:r>
      <w:proofErr w:type="gramEnd"/>
      <w:r>
        <w:rPr>
          <w:rFonts w:ascii="Calibri" w:hAnsi="Calibri" w:cs="Calibri"/>
        </w:rPr>
        <w:t xml:space="preserve"> Jewelry does not provide credit or credit limits for purchases. All payments must be made in a timely manner, within 24 hours of the invoice being sent (50% at time of order, and 50% plus shipping at time of prepared shipment). </w:t>
      </w:r>
    </w:p>
    <w:p w14:paraId="4947DCB8" w14:textId="77777777" w:rsidR="00C366EA" w:rsidRPr="00C366EA" w:rsidRDefault="00C366EA" w:rsidP="00C366EA">
      <w:pPr>
        <w:spacing w:after="0"/>
        <w:rPr>
          <w:rFonts w:ascii="Calibri" w:hAnsi="Calibri" w:cs="Calibri"/>
        </w:rPr>
      </w:pPr>
    </w:p>
    <w:p w14:paraId="64EB5875" w14:textId="7DAE1C61" w:rsidR="00C366EA" w:rsidRPr="00C366EA" w:rsidRDefault="00C366EA" w:rsidP="00C366EA">
      <w:pPr>
        <w:spacing w:after="0"/>
        <w:rPr>
          <w:rFonts w:ascii="Calibri" w:hAnsi="Calibri" w:cs="Calibri"/>
        </w:rPr>
      </w:pPr>
      <w:r w:rsidRPr="00C366EA">
        <w:rPr>
          <w:rFonts w:ascii="Calibri" w:hAnsi="Calibri" w:cs="Calibri"/>
          <w:b/>
          <w:bCs/>
        </w:rPr>
        <w:t>2.</w:t>
      </w:r>
      <w:r>
        <w:rPr>
          <w:rFonts w:ascii="Calibri" w:hAnsi="Calibri" w:cs="Calibri"/>
          <w:b/>
          <w:bCs/>
        </w:rPr>
        <w:t>2</w:t>
      </w:r>
      <w:r w:rsidRPr="00C366EA">
        <w:rPr>
          <w:rFonts w:ascii="Calibri" w:hAnsi="Calibri" w:cs="Calibri"/>
          <w:b/>
          <w:bCs/>
        </w:rPr>
        <w:t>. Payment Methods</w:t>
      </w:r>
      <w:r w:rsidRPr="00C366EA">
        <w:rPr>
          <w:rFonts w:ascii="Calibri" w:hAnsi="Calibri" w:cs="Calibri"/>
        </w:rPr>
        <w:t>:</w:t>
      </w:r>
    </w:p>
    <w:p w14:paraId="33AD63A3" w14:textId="77777777" w:rsidR="00C366EA" w:rsidRPr="00C366EA" w:rsidRDefault="00C366EA" w:rsidP="00C366EA">
      <w:pPr>
        <w:spacing w:after="0"/>
        <w:rPr>
          <w:rFonts w:ascii="Calibri" w:hAnsi="Calibri" w:cs="Calibri"/>
        </w:rPr>
      </w:pPr>
      <w:r w:rsidRPr="00C366EA">
        <w:rPr>
          <w:rFonts w:ascii="Calibri" w:hAnsi="Calibri" w:cs="Calibri"/>
        </w:rPr>
        <w:t>Accepted payment methods include [list accepted methods, e.g., bank transfer, credit card, check]. Payments should be made to the address or account specified on the invoice.</w:t>
      </w:r>
    </w:p>
    <w:p w14:paraId="1DD4239B" w14:textId="77777777" w:rsidR="00C366EA" w:rsidRPr="00C366EA" w:rsidRDefault="00C366EA" w:rsidP="00C366EA">
      <w:pPr>
        <w:spacing w:after="0"/>
        <w:rPr>
          <w:rFonts w:ascii="Calibri" w:hAnsi="Calibri" w:cs="Calibri"/>
        </w:rPr>
      </w:pPr>
    </w:p>
    <w:p w14:paraId="6E66BE68" w14:textId="255ED29D" w:rsidR="00C366EA" w:rsidRPr="00C366EA" w:rsidRDefault="00C366EA" w:rsidP="00C366EA">
      <w:pPr>
        <w:spacing w:after="0"/>
        <w:rPr>
          <w:rFonts w:ascii="Calibri" w:hAnsi="Calibri" w:cs="Calibri"/>
        </w:rPr>
      </w:pPr>
      <w:r w:rsidRPr="00C366EA">
        <w:rPr>
          <w:rFonts w:ascii="Calibri" w:hAnsi="Calibri" w:cs="Calibri"/>
          <w:b/>
          <w:bCs/>
        </w:rPr>
        <w:t>2.</w:t>
      </w:r>
      <w:r>
        <w:rPr>
          <w:rFonts w:ascii="Calibri" w:hAnsi="Calibri" w:cs="Calibri"/>
          <w:b/>
          <w:bCs/>
        </w:rPr>
        <w:t>3</w:t>
      </w:r>
      <w:r w:rsidRPr="00C366EA">
        <w:rPr>
          <w:rFonts w:ascii="Calibri" w:hAnsi="Calibri" w:cs="Calibri"/>
          <w:b/>
          <w:bCs/>
        </w:rPr>
        <w:t>. Disputed Invoices</w:t>
      </w:r>
      <w:r w:rsidRPr="00C366EA">
        <w:rPr>
          <w:rFonts w:ascii="Calibri" w:hAnsi="Calibri" w:cs="Calibri"/>
        </w:rPr>
        <w:t>:</w:t>
      </w:r>
    </w:p>
    <w:p w14:paraId="76A39875" w14:textId="77777777" w:rsidR="00C366EA" w:rsidRPr="00C366EA" w:rsidRDefault="00C366EA" w:rsidP="00C366EA">
      <w:pPr>
        <w:spacing w:after="0"/>
        <w:rPr>
          <w:rFonts w:ascii="Calibri" w:hAnsi="Calibri" w:cs="Calibri"/>
        </w:rPr>
      </w:pPr>
      <w:r w:rsidRPr="00C366EA">
        <w:rPr>
          <w:rFonts w:ascii="Calibri" w:hAnsi="Calibri" w:cs="Calibri"/>
        </w:rPr>
        <w:t>Any disputes regarding invoices must be reported within [X] days of receipt. Failure to notify [Company Name] of a dispute within this period will result in the invoice being considered accurate and payable.</w:t>
      </w:r>
    </w:p>
    <w:p w14:paraId="7D1CCA4B" w14:textId="77777777" w:rsidR="00C366EA" w:rsidRPr="00C366EA" w:rsidRDefault="00C366EA" w:rsidP="00C366EA">
      <w:pPr>
        <w:spacing w:after="0"/>
        <w:rPr>
          <w:rFonts w:ascii="Calibri" w:hAnsi="Calibri" w:cs="Calibri"/>
        </w:rPr>
      </w:pPr>
    </w:p>
    <w:p w14:paraId="73A517F7" w14:textId="77777777" w:rsidR="00C366EA" w:rsidRPr="00C366EA" w:rsidRDefault="00C366EA" w:rsidP="00C366EA">
      <w:pPr>
        <w:spacing w:after="0"/>
        <w:rPr>
          <w:rFonts w:ascii="Calibri" w:hAnsi="Calibri" w:cs="Calibri"/>
        </w:rPr>
      </w:pPr>
    </w:p>
    <w:p w14:paraId="359F5924" w14:textId="77777777" w:rsidR="00C366EA" w:rsidRDefault="00C366EA" w:rsidP="00C366EA">
      <w:pPr>
        <w:spacing w:after="0"/>
        <w:rPr>
          <w:rFonts w:ascii="Calibri" w:hAnsi="Calibri" w:cs="Calibri"/>
        </w:rPr>
      </w:pPr>
    </w:p>
    <w:p w14:paraId="1F955C16" w14:textId="34622E84" w:rsidR="00C366EA" w:rsidRPr="00C366EA" w:rsidRDefault="00C366EA" w:rsidP="00C366EA">
      <w:pPr>
        <w:spacing w:after="0"/>
        <w:rPr>
          <w:rFonts w:ascii="Calibri" w:hAnsi="Calibri" w:cs="Calibri"/>
        </w:rPr>
      </w:pPr>
      <w:r w:rsidRPr="00C366EA">
        <w:rPr>
          <w:rFonts w:ascii="Calibri" w:hAnsi="Calibri" w:cs="Calibri"/>
          <w:b/>
          <w:bCs/>
          <w:sz w:val="24"/>
          <w:szCs w:val="24"/>
          <w:u w:val="single"/>
        </w:rPr>
        <w:t>General Provisions</w:t>
      </w:r>
    </w:p>
    <w:p w14:paraId="0A12B18E" w14:textId="4B9587B6" w:rsidR="00C366EA" w:rsidRPr="00C366EA" w:rsidRDefault="00C366EA" w:rsidP="00C366EA">
      <w:pPr>
        <w:spacing w:after="0"/>
        <w:rPr>
          <w:rFonts w:ascii="Calibri" w:hAnsi="Calibri" w:cs="Calibri"/>
        </w:rPr>
      </w:pPr>
      <w:r w:rsidRPr="00C366EA">
        <w:rPr>
          <w:rFonts w:ascii="Calibri" w:hAnsi="Calibri" w:cs="Calibri"/>
          <w:b/>
          <w:bCs/>
        </w:rPr>
        <w:t>3.1. Amendments</w:t>
      </w:r>
      <w:r w:rsidRPr="00C366EA">
        <w:rPr>
          <w:rFonts w:ascii="Calibri" w:hAnsi="Calibri" w:cs="Calibri"/>
        </w:rPr>
        <w:t>:</w:t>
      </w:r>
    </w:p>
    <w:p w14:paraId="47455100" w14:textId="7517D3CB" w:rsidR="00C366EA" w:rsidRPr="00C366EA" w:rsidRDefault="00A609FA" w:rsidP="00C366EA">
      <w:pPr>
        <w:spacing w:after="0"/>
        <w:rPr>
          <w:rFonts w:ascii="Calibri" w:hAnsi="Calibri" w:cs="Calibri"/>
        </w:rPr>
      </w:pPr>
      <w:r>
        <w:rPr>
          <w:rFonts w:ascii="Calibri" w:hAnsi="Calibri" w:cs="Calibri"/>
        </w:rPr>
        <w:t xml:space="preserve">Wrapped Up </w:t>
      </w:r>
      <w:proofErr w:type="gramStart"/>
      <w:r>
        <w:rPr>
          <w:rFonts w:ascii="Calibri" w:hAnsi="Calibri" w:cs="Calibri"/>
        </w:rPr>
        <w:t>In</w:t>
      </w:r>
      <w:proofErr w:type="gramEnd"/>
      <w:r>
        <w:rPr>
          <w:rFonts w:ascii="Calibri" w:hAnsi="Calibri" w:cs="Calibri"/>
        </w:rPr>
        <w:t xml:space="preserve"> Jewelry</w:t>
      </w:r>
      <w:r w:rsidR="00C366EA" w:rsidRPr="00C366EA">
        <w:rPr>
          <w:rFonts w:ascii="Calibri" w:hAnsi="Calibri" w:cs="Calibri"/>
        </w:rPr>
        <w:t xml:space="preserve"> reserves the right to amend these Shipping and Credit Terms and Conditions at any time. </w:t>
      </w:r>
      <w:r>
        <w:rPr>
          <w:rFonts w:ascii="Calibri" w:hAnsi="Calibri" w:cs="Calibri"/>
        </w:rPr>
        <w:t>Any c</w:t>
      </w:r>
      <w:r w:rsidR="00C366EA" w:rsidRPr="00C366EA">
        <w:rPr>
          <w:rFonts w:ascii="Calibri" w:hAnsi="Calibri" w:cs="Calibri"/>
        </w:rPr>
        <w:t>hanges will be communicated to customers and will apply to all future transactions.</w:t>
      </w:r>
    </w:p>
    <w:p w14:paraId="0FF65D6A" w14:textId="77777777" w:rsidR="00C366EA" w:rsidRDefault="00C366EA" w:rsidP="00C366EA">
      <w:pPr>
        <w:spacing w:after="0"/>
        <w:rPr>
          <w:rFonts w:ascii="Calibri" w:hAnsi="Calibri" w:cs="Calibri"/>
          <w:b/>
          <w:bCs/>
        </w:rPr>
      </w:pPr>
    </w:p>
    <w:p w14:paraId="49414531" w14:textId="7E975DCC" w:rsidR="00C366EA" w:rsidRPr="00C366EA" w:rsidRDefault="00C366EA" w:rsidP="00C366EA">
      <w:pPr>
        <w:spacing w:after="0"/>
        <w:rPr>
          <w:rFonts w:ascii="Calibri" w:hAnsi="Calibri" w:cs="Calibri"/>
        </w:rPr>
      </w:pPr>
      <w:r w:rsidRPr="00C366EA">
        <w:rPr>
          <w:rFonts w:ascii="Calibri" w:hAnsi="Calibri" w:cs="Calibri"/>
          <w:b/>
          <w:bCs/>
        </w:rPr>
        <w:t>3.2. Governing Law</w:t>
      </w:r>
      <w:r w:rsidRPr="00C366EA">
        <w:rPr>
          <w:rFonts w:ascii="Calibri" w:hAnsi="Calibri" w:cs="Calibri"/>
        </w:rPr>
        <w:t>:</w:t>
      </w:r>
    </w:p>
    <w:p w14:paraId="1EBDCD17" w14:textId="7D73E96F" w:rsidR="00C366EA" w:rsidRPr="00C366EA" w:rsidRDefault="00C366EA" w:rsidP="00C366EA">
      <w:pPr>
        <w:spacing w:after="0"/>
        <w:rPr>
          <w:rFonts w:ascii="Calibri" w:hAnsi="Calibri" w:cs="Calibri"/>
        </w:rPr>
      </w:pPr>
      <w:r w:rsidRPr="00C366EA">
        <w:rPr>
          <w:rFonts w:ascii="Calibri" w:hAnsi="Calibri" w:cs="Calibri"/>
        </w:rPr>
        <w:t xml:space="preserve">These terms and conditions shall be governed by and construed in accordance with the laws of </w:t>
      </w:r>
      <w:r>
        <w:rPr>
          <w:rFonts w:ascii="Calibri" w:hAnsi="Calibri" w:cs="Calibri"/>
        </w:rPr>
        <w:t xml:space="preserve">NH/USA. </w:t>
      </w:r>
      <w:r w:rsidRPr="00C366EA">
        <w:rPr>
          <w:rFonts w:ascii="Calibri" w:hAnsi="Calibri" w:cs="Calibri"/>
        </w:rPr>
        <w:t xml:space="preserve"> Any disputes arising from these terms shall be subject to the jurisdiction of the courts located in </w:t>
      </w:r>
      <w:r>
        <w:rPr>
          <w:rFonts w:ascii="Calibri" w:hAnsi="Calibri" w:cs="Calibri"/>
        </w:rPr>
        <w:t>NH, USA.</w:t>
      </w:r>
    </w:p>
    <w:p w14:paraId="0012C380" w14:textId="77777777" w:rsidR="00C366EA" w:rsidRDefault="00C366EA" w:rsidP="00C366EA">
      <w:pPr>
        <w:spacing w:after="0"/>
        <w:rPr>
          <w:rFonts w:ascii="Calibri" w:hAnsi="Calibri" w:cs="Calibri"/>
          <w:b/>
          <w:bCs/>
        </w:rPr>
      </w:pPr>
    </w:p>
    <w:p w14:paraId="7271B156" w14:textId="796A5A2F" w:rsidR="00C366EA" w:rsidRPr="00C366EA" w:rsidRDefault="00C366EA" w:rsidP="00C366EA">
      <w:pPr>
        <w:spacing w:after="0"/>
        <w:rPr>
          <w:rFonts w:ascii="Calibri" w:hAnsi="Calibri" w:cs="Calibri"/>
        </w:rPr>
      </w:pPr>
      <w:r w:rsidRPr="00C366EA">
        <w:rPr>
          <w:rFonts w:ascii="Calibri" w:hAnsi="Calibri" w:cs="Calibri"/>
          <w:b/>
          <w:bCs/>
        </w:rPr>
        <w:t>3.3. Contact Information</w:t>
      </w:r>
      <w:r w:rsidRPr="00C366EA">
        <w:rPr>
          <w:rFonts w:ascii="Calibri" w:hAnsi="Calibri" w:cs="Calibri"/>
        </w:rPr>
        <w:t>:</w:t>
      </w:r>
    </w:p>
    <w:p w14:paraId="0EAD231C" w14:textId="42B21FF8" w:rsidR="00C366EA" w:rsidRPr="00C366EA" w:rsidRDefault="00C366EA" w:rsidP="00C366EA">
      <w:pPr>
        <w:spacing w:after="0"/>
        <w:rPr>
          <w:rFonts w:ascii="Calibri" w:hAnsi="Calibri" w:cs="Calibri"/>
        </w:rPr>
      </w:pPr>
      <w:r w:rsidRPr="00C366EA">
        <w:rPr>
          <w:rFonts w:ascii="Calibri" w:hAnsi="Calibri" w:cs="Calibri"/>
        </w:rPr>
        <w:t xml:space="preserve">For any questions or concerns regarding shipping or credit terms, please contact </w:t>
      </w:r>
      <w:r>
        <w:rPr>
          <w:rFonts w:ascii="Calibri" w:hAnsi="Calibri" w:cs="Calibri"/>
        </w:rPr>
        <w:t xml:space="preserve">us at </w:t>
      </w:r>
      <w:hyperlink r:id="rId5" w:history="1">
        <w:r w:rsidRPr="00383DFB">
          <w:rPr>
            <w:rStyle w:val="Hyperlink"/>
            <w:rFonts w:ascii="Calibri" w:hAnsi="Calibri" w:cs="Calibri"/>
          </w:rPr>
          <w:t>info@wrappedupinjewelry.com</w:t>
        </w:r>
      </w:hyperlink>
      <w:r>
        <w:rPr>
          <w:rFonts w:ascii="Calibri" w:hAnsi="Calibri" w:cs="Calibri"/>
        </w:rPr>
        <w:t xml:space="preserve">. </w:t>
      </w:r>
    </w:p>
    <w:p w14:paraId="2328AE2F" w14:textId="77777777" w:rsidR="00C366EA" w:rsidRPr="00C366EA" w:rsidRDefault="00C366EA" w:rsidP="00C366EA">
      <w:pPr>
        <w:spacing w:after="0"/>
        <w:rPr>
          <w:rFonts w:ascii="Calibri" w:hAnsi="Calibri" w:cs="Calibri"/>
        </w:rPr>
      </w:pPr>
    </w:p>
    <w:p w14:paraId="16BB8DE3" w14:textId="3247D891" w:rsidR="00B77286" w:rsidRPr="00C366EA" w:rsidRDefault="00B77286" w:rsidP="00C366EA">
      <w:pPr>
        <w:spacing w:after="0"/>
        <w:rPr>
          <w:rFonts w:ascii="Calibri" w:hAnsi="Calibri" w:cs="Calibri"/>
        </w:rPr>
      </w:pPr>
    </w:p>
    <w:sectPr w:rsidR="00B77286" w:rsidRPr="00C36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A016F9"/>
    <w:multiLevelType w:val="hybridMultilevel"/>
    <w:tmpl w:val="6B38C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705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EA"/>
    <w:rsid w:val="000E5F14"/>
    <w:rsid w:val="007F35A4"/>
    <w:rsid w:val="008447B1"/>
    <w:rsid w:val="00A609FA"/>
    <w:rsid w:val="00B77286"/>
    <w:rsid w:val="00C366EA"/>
    <w:rsid w:val="00E3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20429"/>
  <w15:chartTrackingRefBased/>
  <w15:docId w15:val="{7EE350BD-E5CC-4F79-B6B6-7D1B143D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6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366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6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6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6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6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6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6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6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6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366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6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6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6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6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6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6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6EA"/>
    <w:rPr>
      <w:rFonts w:eastAsiaTheme="majorEastAsia" w:cstheme="majorBidi"/>
      <w:color w:val="272727" w:themeColor="text1" w:themeTint="D8"/>
    </w:rPr>
  </w:style>
  <w:style w:type="paragraph" w:styleId="Title">
    <w:name w:val="Title"/>
    <w:basedOn w:val="Normal"/>
    <w:next w:val="Normal"/>
    <w:link w:val="TitleChar"/>
    <w:uiPriority w:val="10"/>
    <w:qFormat/>
    <w:rsid w:val="00C366E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6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6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6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6EA"/>
    <w:pPr>
      <w:spacing w:before="160"/>
      <w:jc w:val="center"/>
    </w:pPr>
    <w:rPr>
      <w:i/>
      <w:iCs/>
      <w:color w:val="404040" w:themeColor="text1" w:themeTint="BF"/>
    </w:rPr>
  </w:style>
  <w:style w:type="character" w:customStyle="1" w:styleId="QuoteChar">
    <w:name w:val="Quote Char"/>
    <w:basedOn w:val="DefaultParagraphFont"/>
    <w:link w:val="Quote"/>
    <w:uiPriority w:val="29"/>
    <w:rsid w:val="00C366EA"/>
    <w:rPr>
      <w:i/>
      <w:iCs/>
      <w:color w:val="404040" w:themeColor="text1" w:themeTint="BF"/>
    </w:rPr>
  </w:style>
  <w:style w:type="paragraph" w:styleId="ListParagraph">
    <w:name w:val="List Paragraph"/>
    <w:basedOn w:val="Normal"/>
    <w:uiPriority w:val="34"/>
    <w:qFormat/>
    <w:rsid w:val="00C366EA"/>
    <w:pPr>
      <w:ind w:left="720"/>
      <w:contextualSpacing/>
    </w:pPr>
  </w:style>
  <w:style w:type="character" w:styleId="IntenseEmphasis">
    <w:name w:val="Intense Emphasis"/>
    <w:basedOn w:val="DefaultParagraphFont"/>
    <w:uiPriority w:val="21"/>
    <w:qFormat/>
    <w:rsid w:val="00C366EA"/>
    <w:rPr>
      <w:i/>
      <w:iCs/>
      <w:color w:val="0F4761" w:themeColor="accent1" w:themeShade="BF"/>
    </w:rPr>
  </w:style>
  <w:style w:type="paragraph" w:styleId="IntenseQuote">
    <w:name w:val="Intense Quote"/>
    <w:basedOn w:val="Normal"/>
    <w:next w:val="Normal"/>
    <w:link w:val="IntenseQuoteChar"/>
    <w:uiPriority w:val="30"/>
    <w:qFormat/>
    <w:rsid w:val="00C366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6EA"/>
    <w:rPr>
      <w:i/>
      <w:iCs/>
      <w:color w:val="0F4761" w:themeColor="accent1" w:themeShade="BF"/>
    </w:rPr>
  </w:style>
  <w:style w:type="character" w:styleId="IntenseReference">
    <w:name w:val="Intense Reference"/>
    <w:basedOn w:val="DefaultParagraphFont"/>
    <w:uiPriority w:val="32"/>
    <w:qFormat/>
    <w:rsid w:val="00C366EA"/>
    <w:rPr>
      <w:b/>
      <w:bCs/>
      <w:smallCaps/>
      <w:color w:val="0F4761" w:themeColor="accent1" w:themeShade="BF"/>
      <w:spacing w:val="5"/>
    </w:rPr>
  </w:style>
  <w:style w:type="character" w:styleId="Hyperlink">
    <w:name w:val="Hyperlink"/>
    <w:basedOn w:val="DefaultParagraphFont"/>
    <w:uiPriority w:val="99"/>
    <w:unhideWhenUsed/>
    <w:rsid w:val="00C366EA"/>
    <w:rPr>
      <w:color w:val="467886" w:themeColor="hyperlink"/>
      <w:u w:val="single"/>
    </w:rPr>
  </w:style>
  <w:style w:type="character" w:styleId="UnresolvedMention">
    <w:name w:val="Unresolved Mention"/>
    <w:basedOn w:val="DefaultParagraphFont"/>
    <w:uiPriority w:val="99"/>
    <w:semiHidden/>
    <w:unhideWhenUsed/>
    <w:rsid w:val="00C36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wrappedupinjewel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Southern New Hampshire University</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Laurelann</dc:creator>
  <cp:keywords/>
  <dc:description/>
  <cp:lastModifiedBy>Parker, Laurelann</cp:lastModifiedBy>
  <cp:revision>1</cp:revision>
  <dcterms:created xsi:type="dcterms:W3CDTF">2024-08-09T18:18:00Z</dcterms:created>
  <dcterms:modified xsi:type="dcterms:W3CDTF">2024-08-09T18:31:00Z</dcterms:modified>
</cp:coreProperties>
</file>